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_rels/document.xml.rels" ContentType="application/vnd.openxmlformats-package.relationships+xml"/>
  <Override PartName="/word/_rels/header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ANEXO III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MODELO DE DECLARAÇÃO UNIFICADA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color w:val="000000"/>
          <w:sz w:val="24"/>
          <w:szCs w:val="24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>Ao Agente de Contratação e equipe de apoio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Prefeitura Municipal de Itaboraí, </w:t>
        <w:tab/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Estado do Rio de Janeiro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  <w:sz w:val="24"/>
          <w:szCs w:val="24"/>
        </w:rPr>
      </w:pPr>
      <w:r>
        <w:rPr>
          <w:rFonts w:eastAsia="Cambria" w:cs="Cambria" w:ascii="Cambria" w:hAnsi="Cambria"/>
          <w:b/>
          <w:sz w:val="24"/>
          <w:szCs w:val="24"/>
        </w:rPr>
        <w:t xml:space="preserve">PREGÃO ELETRÔNICO nº </w:t>
      </w:r>
      <w:r>
        <w:rPr>
          <w:rFonts w:eastAsia="Cambria" w:cs="Cambria" w:ascii="Cambria" w:hAnsi="Cambria"/>
          <w:b/>
          <w:sz w:val="24"/>
          <w:szCs w:val="24"/>
        </w:rPr>
        <w:t>90032</w:t>
      </w:r>
      <w:r>
        <w:rPr>
          <w:rFonts w:eastAsia="Cambria" w:cs="Cambria" w:ascii="Cambria" w:hAnsi="Cambria"/>
          <w:b/>
          <w:sz w:val="24"/>
          <w:szCs w:val="24"/>
        </w:rPr>
        <w:t>/26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eastAsia="Cambria" w:cs="Cambria" w:ascii="Cambria" w:hAnsi="Cambria"/>
          <w:color w:val="000000"/>
          <w:sz w:val="24"/>
          <w:szCs w:val="24"/>
        </w:rPr>
        <w:t xml:space="preserve">que: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 xml:space="preserve">(  ) Declara, sob as penas do artigo 299 do Código Penal, que se </w:t>
      </w:r>
      <w:r>
        <w:rPr>
          <w:rFonts w:eastAsia="Cambria" w:cs="Cambria" w:ascii="Cambria" w:hAnsi="Cambria"/>
          <w:b/>
          <w:sz w:val="24"/>
          <w:szCs w:val="24"/>
        </w:rPr>
        <w:t xml:space="preserve">enquadra na situação de </w:t>
      </w:r>
      <w:r>
        <w:rPr>
          <w:rFonts w:eastAsia="Cambria" w:cs="Cambria" w:ascii="Cambria" w:hAnsi="Cambria"/>
          <w:b/>
          <w:color w:val="000000"/>
          <w:sz w:val="24"/>
          <w:szCs w:val="24"/>
        </w:rPr>
        <w:t xml:space="preserve">microempreendedor individual, </w:t>
      </w:r>
      <w:r>
        <w:rPr>
          <w:rFonts w:eastAsia="Cambria" w:cs="Cambria" w:ascii="Cambria" w:hAnsi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eastAsia="Cambria" w:cs="Cambria" w:ascii="Cambria" w:hAnsi="Cambria"/>
          <w:sz w:val="24"/>
          <w:szCs w:val="24"/>
        </w:rPr>
        <w:t>, bem assim que inexistem fatos supervenientes que conduzam ao seu desenquadramento desta situação.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sz w:val="24"/>
          <w:szCs w:val="24"/>
          <w:u w:val="single"/>
        </w:rPr>
      </w:pPr>
      <w:r>
        <w:rPr>
          <w:rFonts w:eastAsia="Cambria" w:cs="Cambria" w:ascii="Cambria" w:hAnsi="Cambria"/>
          <w:sz w:val="24"/>
          <w:szCs w:val="24"/>
          <w:u w:val="single"/>
        </w:rPr>
        <w:t xml:space="preserve">*Marcar este item caso se enquadre na situação de </w:t>
      </w:r>
      <w:r>
        <w:rPr>
          <w:rFonts w:eastAsia="Cambria" w:cs="Cambria" w:ascii="Cambria" w:hAnsi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eastAsia="Cambria" w:cs="Cambria" w:ascii="Cambria" w:hAnsi="Cambria"/>
          <w:sz w:val="24"/>
          <w:szCs w:val="24"/>
          <w:u w:val="single"/>
        </w:rPr>
        <w:t>microempresa e empresa de pequeno porte.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>
      <w:pPr>
        <w:pStyle w:val="Corpodotexto"/>
        <w:numPr>
          <w:ilvl w:val="0"/>
          <w:numId w:val="5"/>
        </w:numPr>
        <w:ind w:left="0" w:hanging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>
      <w:pPr>
        <w:pStyle w:val="ListParagraph"/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</w:r>
    </w:p>
    <w:p>
      <w:pPr>
        <w:pStyle w:val="ListParagraph"/>
        <w:numPr>
          <w:ilvl w:val="0"/>
          <w:numId w:val="5"/>
        </w:numPr>
        <w:spacing w:lineRule="auto" w:line="240" w:before="0" w:after="0"/>
        <w:ind w:left="0" w:hanging="0"/>
        <w:contextualSpacing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1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2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IV, do artigo 14° da Lei n°14.133, 01 de abril de 2021.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numPr>
          <w:ilvl w:val="0"/>
          <w:numId w:val="3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  <w:t xml:space="preserve">Declaro que a proposta econômica compreendem a integralidade dos custos </w:t>
      </w:r>
      <w:bookmarkStart w:id="0" w:name="_GoBack"/>
      <w:bookmarkEnd w:id="0"/>
      <w:r>
        <w:rPr>
          <w:rFonts w:eastAsia="Cambria" w:cs="Cambria" w:ascii="Cambria" w:hAnsi="Cambria"/>
          <w:color w:val="000000"/>
          <w:sz w:val="24"/>
          <w:szCs w:val="24"/>
        </w:rPr>
        <w:t>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  <w:tab/>
        <w:tab/>
        <w:tab/>
        <w:tab/>
        <w:tab/>
      </w:r>
    </w:p>
    <w:p>
      <w:pPr>
        <w:pStyle w:val="Normal"/>
        <w:numPr>
          <w:ilvl w:val="0"/>
          <w:numId w:val="4"/>
        </w:numPr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4"/>
          <w:szCs w:val="24"/>
        </w:rPr>
      </w:pPr>
      <w:r>
        <w:rPr>
          <w:rFonts w:eastAsia="Cambria" w:cs="Cambria" w:ascii="Cambria" w:hAnsi="Cambria"/>
          <w:color w:val="000000"/>
          <w:sz w:val="24"/>
          <w:szCs w:val="24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4"/>
          <w:szCs w:val="24"/>
          <w:u w:val="single"/>
        </w:rPr>
      </w:pPr>
      <w:r>
        <w:rPr>
          <w:rFonts w:eastAsia="Cambria" w:cs="Cambria" w:ascii="Cambria" w:hAnsi="Cambria"/>
          <w:b/>
          <w:color w:val="000000"/>
          <w:sz w:val="24"/>
          <w:szCs w:val="24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Local e Data</w:t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spacing w:lineRule="auto" w:line="276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4"/>
          <w:szCs w:val="24"/>
        </w:rPr>
      </w:pPr>
      <w:r>
        <w:rPr>
          <w:rFonts w:eastAsia="Cambria" w:cs="Cambria" w:ascii="Cambria" w:hAnsi="Cambria"/>
          <w:sz w:val="24"/>
          <w:szCs w:val="24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4"/>
          <w:szCs w:val="24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951" w:footer="0" w:bottom="1417" w:gutter="0"/>
      <w:pgNumType w:fmt="decimal"/>
      <w:formProt w:val="false"/>
      <w:textDirection w:val="lrTb"/>
      <w:docGrid w:type="default" w:linePitch="360" w:charSpace="28672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tabs>
        <w:tab w:val="clear" w:pos="4252"/>
        <w:tab w:val="clear" w:pos="8504"/>
        <w:tab w:val="left" w:pos="6675" w:leader="none"/>
      </w:tabs>
      <w:rPr/>
    </w:pPr>
    <w:r>
      <w:rPr/>
      <mc:AlternateContent>
        <mc:Choice Requires="wps">
          <w:drawing>
            <wp:anchor behindDoc="1" distT="0" distB="0" distL="114935" distR="114935" simplePos="0" locked="0" layoutInCell="0" allowOverlap="1" relativeHeight="3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701165" cy="874395"/>
              <wp:effectExtent l="0" t="0" r="0" b="0"/>
              <wp:wrapSquare wrapText="bothSides"/>
              <wp:docPr id="1" name="Figura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00640" cy="8737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dodoquadro"/>
                            <w:spacing w:before="0" w:after="160"/>
                            <w:rPr>
                              <w:color w:val="000000"/>
                            </w:rPr>
                          </w:pPr>
                          <w:r>
                            <w:rPr>
                              <w:color w:val="000000"/>
                            </w:rPr>
                          </w:r>
                        </w:p>
                      </w:txbxContent>
                    </wps:txbx>
                    <wps:bodyPr lIns="94680" rIns="94680" tIns="4896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shape_0" ID="Figura1" stroked="f" style="position:absolute;margin-left:355.25pt;margin-top:-21.65pt;width:133.85pt;height:68.75pt">
              <w10:wrap type="none"/>
              <v:fill o:detectmouseclick="t" on="false"/>
              <v:stroke color="#3465a4" weight="6480" joinstyle="round" endcap="flat"/>
              <v:textbox>
                <w:txbxContent>
                  <w:p>
                    <w:pPr>
                      <w:pStyle w:val="Contedodoquadro"/>
                      <w:spacing w:before="0" w:after="160"/>
                      <w:rPr>
                        <w:color w:val="000000"/>
                      </w:rPr>
                    </w:pPr>
                    <w:r>
                      <w:rPr>
                        <w:color w:val="000000"/>
                      </w:rPr>
                    </w:r>
                  </w:p>
                </w:txbxContent>
              </v:textbox>
            </v:rect>
          </w:pict>
        </mc:Fallback>
      </mc:AlternateContent>
      <w:drawing>
        <wp:anchor behindDoc="1" distT="0" distB="0" distL="0" distR="0" simplePos="0" locked="0" layoutInCell="0" allowOverlap="1" relativeHeight="5">
          <wp:simplePos x="0" y="0"/>
          <wp:positionH relativeFrom="column">
            <wp:posOffset>-299720</wp:posOffset>
          </wp:positionH>
          <wp:positionV relativeFrom="paragraph">
            <wp:posOffset>-66675</wp:posOffset>
          </wp:positionV>
          <wp:extent cx="1989455" cy="514985"/>
          <wp:effectExtent l="0" t="0" r="0" b="0"/>
          <wp:wrapTopAndBottom/>
          <wp:docPr id="3" name="Imagem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59" t="-647" r="-259" b="19365"/>
                  <a:stretch>
                    <a:fillRect/>
                  </a:stretch>
                </pic:blipFill>
                <pic:spPr bwMode="auto">
                  <a:xfrm>
                    <a:off x="0" y="0"/>
                    <a:ext cx="1989455" cy="5149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2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0" w:hanging="0"/>
      </w:pPr>
      <w:rPr>
        <w:rFonts w:ascii="Symbol" w:hAnsi="Symbol" w:cs="Symbol" w:hint="default"/>
      </w:rPr>
    </w:lvl>
    <w:lvl w:ilvl="1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2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3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4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5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6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7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  <w:lvl w:ilvl="8">
      <w:start w:val="0"/>
      <w:numFmt w:val="decimal"/>
      <w:lvlText w:val=""/>
      <w:lvlJc w:val="left"/>
      <w:pPr>
        <w:tabs>
          <w:tab w:val="num" w:pos="0"/>
        </w:tabs>
        <w:ind w:left="0" w:hanging="0"/>
      </w:p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styleId="CabealhoChar" w:customStyle="1">
    <w:name w:val="Cabeçalho Char"/>
    <w:basedOn w:val="DefaultParagraphFont"/>
    <w:link w:val="Cabealho"/>
    <w:uiPriority w:val="99"/>
    <w:qFormat/>
    <w:rsid w:val="00aa11fe"/>
    <w:rPr/>
  </w:style>
  <w:style w:type="character" w:styleId="RodapChar" w:customStyle="1">
    <w:name w:val="Rodapé Char"/>
    <w:basedOn w:val="DefaultParagraphFont"/>
    <w:link w:val="Rodap"/>
    <w:uiPriority w:val="99"/>
    <w:qFormat/>
    <w:rsid w:val="00aa11fe"/>
    <w:rPr/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47314a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Contedodoquadro" w:customStyle="1">
    <w:name w:val="Conteúdo do quadro"/>
    <w:basedOn w:val="Normal"/>
    <w:qFormat/>
    <w:pPr/>
    <w:rPr/>
  </w:style>
  <w:style w:type="paragraph" w:styleId="ListParagraph">
    <w:name w:val="List Paragraph"/>
    <w:basedOn w:val="Normal"/>
    <w:uiPriority w:val="34"/>
    <w:qFormat/>
    <w:rsid w:val="004823f1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numbering" Target="numbering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Application>LibreOffice/7.0.0.3$Windows_X86_64 LibreOffice_project/8061b3e9204bef6b321a21033174034a5e2ea88e</Application>
  <Pages>2</Pages>
  <Words>445</Words>
  <Characters>2606</Characters>
  <CharactersWithSpaces>3029</CharactersWithSpaces>
  <Paragraphs>23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2024-08-09T13:11:00Z</dcterms:created>
  <dc:creator>Usuario</dc:creator>
  <dc:description/>
  <dc:language>pt-BR</dc:language>
  <cp:lastModifiedBy/>
  <cp:lastPrinted>2025-05-26T14:00:00Z</cp:lastPrinted>
  <dcterms:modified xsi:type="dcterms:W3CDTF">2026-05-26T14:31:02Z</dcterms:modified>
  <cp:revision>12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